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69" w:rsidRPr="00224CD5" w:rsidRDefault="00DA3469" w:rsidP="00224CD5">
      <w:pPr>
        <w:jc w:val="center"/>
        <w:rPr>
          <w:sz w:val="28"/>
          <w:szCs w:val="28"/>
        </w:rPr>
      </w:pPr>
      <w:r w:rsidRPr="00224CD5">
        <w:rPr>
          <w:sz w:val="28"/>
          <w:szCs w:val="28"/>
        </w:rPr>
        <w:t xml:space="preserve">Инструкция по </w:t>
      </w:r>
      <w:r w:rsidR="004A61A9">
        <w:rPr>
          <w:sz w:val="28"/>
          <w:szCs w:val="28"/>
        </w:rPr>
        <w:t>загрузке</w:t>
      </w:r>
      <w:r w:rsidRPr="00224CD5">
        <w:rPr>
          <w:sz w:val="28"/>
          <w:szCs w:val="28"/>
        </w:rPr>
        <w:t xml:space="preserve"> заявки</w:t>
      </w:r>
      <w:r w:rsidR="004A61A9">
        <w:rPr>
          <w:sz w:val="28"/>
          <w:szCs w:val="28"/>
        </w:rPr>
        <w:t xml:space="preserve"> для поставщиков</w:t>
      </w:r>
    </w:p>
    <w:p w:rsidR="00DA3469" w:rsidRDefault="00DA3469">
      <w:r w:rsidRPr="008120C2">
        <w:rPr>
          <w:color w:val="FF0000"/>
          <w:sz w:val="28"/>
          <w:szCs w:val="28"/>
        </w:rPr>
        <w:t>При</w:t>
      </w:r>
      <w:r w:rsidRPr="008120C2">
        <w:rPr>
          <w:rFonts w:cs="Times New Roman"/>
          <w:color w:val="FF0000"/>
          <w:sz w:val="28"/>
          <w:szCs w:val="28"/>
        </w:rPr>
        <w:t xml:space="preserve"> подаче предложения</w:t>
      </w:r>
      <w:r w:rsidRPr="008120C2">
        <w:rPr>
          <w:color w:val="FF0000"/>
          <w:sz w:val="28"/>
          <w:szCs w:val="28"/>
        </w:rPr>
        <w:t xml:space="preserve"> всю </w:t>
      </w:r>
      <w:proofErr w:type="gramStart"/>
      <w:r w:rsidRPr="008120C2">
        <w:rPr>
          <w:color w:val="FF0000"/>
          <w:sz w:val="28"/>
          <w:szCs w:val="28"/>
        </w:rPr>
        <w:t>докум</w:t>
      </w:r>
      <w:r>
        <w:rPr>
          <w:color w:val="FF0000"/>
          <w:sz w:val="28"/>
          <w:szCs w:val="28"/>
        </w:rPr>
        <w:t>ентацию</w:t>
      </w:r>
      <w:proofErr w:type="gramEnd"/>
      <w:r w:rsidR="00CB6BD3">
        <w:rPr>
          <w:color w:val="FF0000"/>
          <w:sz w:val="28"/>
          <w:szCs w:val="28"/>
        </w:rPr>
        <w:t xml:space="preserve"> входящую в</w:t>
      </w:r>
      <w:r w:rsidR="00F12C40">
        <w:rPr>
          <w:color w:val="FF0000"/>
          <w:sz w:val="28"/>
          <w:szCs w:val="28"/>
        </w:rPr>
        <w:t xml:space="preserve"> «</w:t>
      </w:r>
      <w:r w:rsidR="00CB6BD3">
        <w:rPr>
          <w:color w:val="FF0000"/>
          <w:sz w:val="28"/>
          <w:szCs w:val="28"/>
          <w:u w:val="single"/>
        </w:rPr>
        <w:t>Заявка</w:t>
      </w:r>
      <w:r w:rsidR="00F12C40">
        <w:rPr>
          <w:color w:val="FF0000"/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к процедуре загружать исключительно только в первую часть заявки</w:t>
      </w:r>
      <w:r w:rsidR="00CB6BD3">
        <w:rPr>
          <w:color w:val="FF0000"/>
          <w:sz w:val="28"/>
          <w:szCs w:val="28"/>
        </w:rPr>
        <w:t>.</w:t>
      </w:r>
      <w:bookmarkStart w:id="0" w:name="_GoBack"/>
      <w:bookmarkEnd w:id="0"/>
    </w:p>
    <w:p w:rsidR="00A113AA" w:rsidRDefault="00DA3469" w:rsidP="00D30ABB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525130" cy="5056496"/>
            <wp:effectExtent l="0" t="0" r="0" b="0"/>
            <wp:docPr id="2" name="Рисунок 2" descr="C:\Users\akorenev\Desktop\Предоставление документац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orenev\Desktop\Предоставление документации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221" cy="5107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ABB" w:rsidRDefault="00D30ABB">
      <w:pPr>
        <w:rPr>
          <w:b/>
          <w:u w:val="single"/>
        </w:rPr>
      </w:pPr>
    </w:p>
    <w:p w:rsidR="00DA3469" w:rsidRDefault="00DA3469">
      <w:r w:rsidRPr="00D30ABB">
        <w:rPr>
          <w:b/>
          <w:u w:val="single"/>
        </w:rPr>
        <w:t>Заявка</w:t>
      </w:r>
      <w:r>
        <w:t xml:space="preserve"> должна состоять из трех папок (</w:t>
      </w:r>
      <w:r w:rsidRPr="00067E99">
        <w:rPr>
          <w:u w:val="single"/>
        </w:rPr>
        <w:t>архивов</w:t>
      </w:r>
      <w:r>
        <w:t>):</w:t>
      </w:r>
    </w:p>
    <w:p w:rsidR="003F62D9" w:rsidRDefault="003F62D9">
      <w:r>
        <w:rPr>
          <w:noProof/>
          <w:lang w:eastAsia="ru-RU"/>
        </w:rPr>
        <w:drawing>
          <wp:inline distT="0" distB="0" distL="0" distR="0">
            <wp:extent cx="2599899" cy="198087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189" cy="200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E99" w:rsidRDefault="00DA3469" w:rsidP="00DA3469">
      <w:pPr>
        <w:pStyle w:val="a3"/>
        <w:numPr>
          <w:ilvl w:val="0"/>
          <w:numId w:val="1"/>
        </w:numPr>
      </w:pPr>
      <w:r w:rsidRPr="00067E99">
        <w:rPr>
          <w:b/>
          <w:u w:val="single"/>
        </w:rPr>
        <w:t>Анкета предварительной квалификации</w:t>
      </w:r>
      <w:r w:rsidR="00067E99">
        <w:t>:</w:t>
      </w:r>
    </w:p>
    <w:p w:rsidR="00DA3469" w:rsidRDefault="00067E99" w:rsidP="00067E99">
      <w:pPr>
        <w:pStyle w:val="a3"/>
      </w:pPr>
      <w:r w:rsidRPr="00067E99">
        <w:lastRenderedPageBreak/>
        <w:t>-</w:t>
      </w:r>
      <w:r>
        <w:t xml:space="preserve"> </w:t>
      </w:r>
      <w:r w:rsidR="00DA3469">
        <w:t>документы для аккредитации поставщика, анкета, устав, выписка из ЕГРЮЛ, свидетельство о постановке на налоговый учет, форма 1 баланс за последний отчетный период, форма 2 отчет о прибыли и убытках за последний отчетный период и далее в соответствии с п. 21</w:t>
      </w:r>
      <w:r w:rsidR="004A61A9">
        <w:t>.</w:t>
      </w:r>
      <w:r w:rsidR="00DA3469">
        <w:t>9 «Приглашения</w:t>
      </w:r>
      <w:r>
        <w:t xml:space="preserve"> принять участие в конкурсе</w:t>
      </w:r>
      <w:r w:rsidR="00DA3469">
        <w:t>»)</w:t>
      </w:r>
    </w:p>
    <w:p w:rsidR="00067E99" w:rsidRDefault="00067E99" w:rsidP="00067E99">
      <w:pPr>
        <w:pStyle w:val="a3"/>
        <w:numPr>
          <w:ilvl w:val="0"/>
          <w:numId w:val="1"/>
        </w:numPr>
      </w:pPr>
      <w:r w:rsidRPr="00067E99">
        <w:rPr>
          <w:b/>
          <w:u w:val="single"/>
        </w:rPr>
        <w:t>Коммерческая документация</w:t>
      </w:r>
      <w:r>
        <w:t>:</w:t>
      </w:r>
    </w:p>
    <w:p w:rsidR="00DA3469" w:rsidRDefault="00067E99" w:rsidP="00067E99">
      <w:pPr>
        <w:pStyle w:val="a3"/>
      </w:pPr>
      <w:r w:rsidRPr="00067E99">
        <w:t>-</w:t>
      </w:r>
      <w:r w:rsidR="004A61A9">
        <w:t xml:space="preserve"> </w:t>
      </w:r>
      <w:r w:rsidR="00DA3469" w:rsidRPr="00DA3469">
        <w:t xml:space="preserve">Приложение 2   </w:t>
      </w:r>
      <w:r w:rsidR="004A61A9">
        <w:t>«</w:t>
      </w:r>
      <w:r w:rsidR="00DA3469" w:rsidRPr="00DA3469">
        <w:t>Условия заключения договора</w:t>
      </w:r>
      <w:r w:rsidR="00DA3469">
        <w:t>»</w:t>
      </w:r>
      <w:r w:rsidR="00DA3469" w:rsidRPr="00DA3469">
        <w:t xml:space="preserve"> </w:t>
      </w:r>
      <w:r w:rsidR="00DA3469">
        <w:t xml:space="preserve">в формате </w:t>
      </w:r>
      <w:r w:rsidR="00DA3469">
        <w:rPr>
          <w:lang w:val="en-US"/>
        </w:rPr>
        <w:t>excel</w:t>
      </w:r>
      <w:r w:rsidR="00DA3469">
        <w:t xml:space="preserve"> и</w:t>
      </w:r>
      <w:r w:rsidR="00DA3469" w:rsidRPr="00DA3469">
        <w:t xml:space="preserve"> </w:t>
      </w:r>
      <w:proofErr w:type="spellStart"/>
      <w:r w:rsidR="00DA3469">
        <w:rPr>
          <w:lang w:val="en-US"/>
        </w:rPr>
        <w:t>pdf</w:t>
      </w:r>
      <w:proofErr w:type="spellEnd"/>
      <w:r w:rsidR="004A61A9">
        <w:t xml:space="preserve"> с подписью и печатью и </w:t>
      </w:r>
      <w:r w:rsidR="00DA3469" w:rsidRPr="00DA3469">
        <w:t xml:space="preserve">Приложение 1 </w:t>
      </w:r>
      <w:r w:rsidR="004A61A9">
        <w:t>«</w:t>
      </w:r>
      <w:r w:rsidR="00DA3469" w:rsidRPr="00DA3469">
        <w:t>Письмо о подаче</w:t>
      </w:r>
      <w:r w:rsidR="00DA3469">
        <w:t xml:space="preserve">» </w:t>
      </w:r>
      <w:r w:rsidR="00DA3469" w:rsidRPr="00DA3469">
        <w:t xml:space="preserve">в формате </w:t>
      </w:r>
      <w:proofErr w:type="spellStart"/>
      <w:r w:rsidR="00DA3469" w:rsidRPr="00DA3469">
        <w:t>pdf</w:t>
      </w:r>
      <w:proofErr w:type="spellEnd"/>
      <w:r w:rsidR="00DA3469" w:rsidRPr="00DA3469">
        <w:t xml:space="preserve"> с подписью и печатью</w:t>
      </w:r>
      <w:r w:rsidR="004A61A9">
        <w:t>.</w:t>
      </w:r>
    </w:p>
    <w:p w:rsidR="00067E99" w:rsidRDefault="00067E99" w:rsidP="00067E99">
      <w:pPr>
        <w:pStyle w:val="a3"/>
        <w:numPr>
          <w:ilvl w:val="0"/>
          <w:numId w:val="1"/>
        </w:numPr>
      </w:pPr>
      <w:r w:rsidRPr="00067E99">
        <w:rPr>
          <w:b/>
          <w:u w:val="single"/>
        </w:rPr>
        <w:t>Техническая документация</w:t>
      </w:r>
      <w:r>
        <w:t>:</w:t>
      </w:r>
    </w:p>
    <w:p w:rsidR="00DA3469" w:rsidRDefault="00067E99" w:rsidP="00067E99">
      <w:pPr>
        <w:pStyle w:val="a3"/>
      </w:pPr>
      <w:r w:rsidRPr="00067E99">
        <w:t>-</w:t>
      </w:r>
      <w:r w:rsidR="00DA3469">
        <w:t xml:space="preserve"> пасп</w:t>
      </w:r>
      <w:r>
        <w:t xml:space="preserve">орта и сертификаты на продукцию </w:t>
      </w:r>
      <w:r w:rsidRPr="00067E99">
        <w:t>и другая техническая информация по Предложению, либо подписанный Опросный лист</w:t>
      </w:r>
      <w:r>
        <w:t>/Техническое задание</w:t>
      </w:r>
      <w:r w:rsidRPr="00067E99">
        <w:t xml:space="preserve"> (Приложение №6 к Приглашению).</w:t>
      </w:r>
    </w:p>
    <w:p w:rsidR="003F62D9" w:rsidRDefault="003F62D9" w:rsidP="00067E99">
      <w:pPr>
        <w:pStyle w:val="a3"/>
      </w:pPr>
    </w:p>
    <w:p w:rsidR="00D30ABB" w:rsidRDefault="00D30ABB" w:rsidP="00D30ABB">
      <w:pPr>
        <w:pStyle w:val="a3"/>
        <w:ind w:left="-567"/>
      </w:pPr>
    </w:p>
    <w:p w:rsidR="00D30ABB" w:rsidRDefault="00D30ABB" w:rsidP="00D30ABB">
      <w:pPr>
        <w:pStyle w:val="a3"/>
        <w:ind w:left="-851"/>
      </w:pPr>
    </w:p>
    <w:p w:rsidR="00D30ABB" w:rsidRDefault="00D30ABB" w:rsidP="00D30ABB">
      <w:pPr>
        <w:pStyle w:val="a3"/>
        <w:ind w:left="-567"/>
      </w:pPr>
    </w:p>
    <w:sectPr w:rsidR="00D30ABB" w:rsidSect="00012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ielaolbpchndjkb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26F22"/>
    <w:multiLevelType w:val="hybridMultilevel"/>
    <w:tmpl w:val="A7E6B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D43C6"/>
    <w:rsid w:val="000123BD"/>
    <w:rsid w:val="00067E99"/>
    <w:rsid w:val="0009774E"/>
    <w:rsid w:val="00224CD5"/>
    <w:rsid w:val="002D43C6"/>
    <w:rsid w:val="003F62D9"/>
    <w:rsid w:val="004A61A9"/>
    <w:rsid w:val="00A113AA"/>
    <w:rsid w:val="00C84CB2"/>
    <w:rsid w:val="00CB6BD3"/>
    <w:rsid w:val="00D30ABB"/>
    <w:rsid w:val="00DA3469"/>
    <w:rsid w:val="00F1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4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7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 Александр Валерьевич</dc:creator>
  <cp:lastModifiedBy>PCS\a.shvetsova (WST-SVE-008)</cp:lastModifiedBy>
  <cp:revision>3</cp:revision>
  <dcterms:created xsi:type="dcterms:W3CDTF">2018-10-15T07:00:00Z</dcterms:created>
  <dcterms:modified xsi:type="dcterms:W3CDTF">2018-10-15T07:04:00Z</dcterms:modified>
</cp:coreProperties>
</file>